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881" w:rsidRPr="00EE1DEC" w:rsidRDefault="00396881" w:rsidP="00396881">
      <w:pPr>
        <w:tabs>
          <w:tab w:val="left" w:pos="8657"/>
        </w:tabs>
        <w:spacing w:after="0" w:line="240" w:lineRule="auto"/>
        <w:ind w:left="-567" w:firstLine="567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E1DEC"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</w:p>
    <w:p w:rsidR="00396881" w:rsidRDefault="00396881" w:rsidP="00396881">
      <w:pPr>
        <w:tabs>
          <w:tab w:val="left" w:pos="390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96881" w:rsidRPr="00EE1DEC" w:rsidRDefault="00396881" w:rsidP="00396881">
      <w:pPr>
        <w:tabs>
          <w:tab w:val="left" w:pos="390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E1DE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ѲКМѲТҮНҮН ТОКТОМУ </w:t>
      </w:r>
    </w:p>
    <w:p w:rsidR="00396881" w:rsidRDefault="00396881" w:rsidP="003968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396881" w:rsidRDefault="00396881" w:rsidP="00396881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“</w:t>
      </w:r>
      <w:r w:rsidRPr="000E342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Өкмөтүнө караштуу Жазаларды аткаруу мамлекеттик кызматын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а караштуу</w:t>
      </w:r>
      <w:r w:rsidRPr="000E342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Pr="0054575F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Механизациялаштырылган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көчмө колонна” мамлекеттик ишканасынын Уставын бекитүү жөнүндө  2018-жылдын 16-июлундагы №326 “</w:t>
      </w:r>
      <w:r w:rsidRPr="0087507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убликасынын Өкмөтүнүн токтомуна өзгөртүү киргизүү жөнүндө”</w:t>
      </w:r>
      <w:r w:rsidRPr="0087507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</w:p>
    <w:p w:rsidR="00396881" w:rsidRPr="00EE1DEC" w:rsidRDefault="00396881" w:rsidP="00396881">
      <w:pPr>
        <w:tabs>
          <w:tab w:val="left" w:pos="3904"/>
        </w:tabs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</w:p>
    <w:p w:rsidR="00396881" w:rsidRPr="00EE1DEC" w:rsidRDefault="00396881" w:rsidP="0039688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E1D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жазаларды аткаруу тутмунун</w:t>
      </w:r>
      <w:r w:rsidRPr="007315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мамлекеттик</w:t>
      </w:r>
      <w:r w:rsidRPr="0073154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731544">
        <w:rPr>
          <w:rFonts w:ascii="Times New Roman" w:eastAsia="Calibri" w:hAnsi="Times New Roman" w:cs="Times New Roman"/>
          <w:sz w:val="28"/>
          <w:szCs w:val="28"/>
          <w:lang w:val="ky-KG"/>
        </w:rPr>
        <w:t>ишканасынын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ишмердигин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0D284F">
        <w:rPr>
          <w:rFonts w:ascii="Times New Roman" w:hAnsi="Times New Roman" w:cs="Times New Roman"/>
          <w:sz w:val="28"/>
          <w:szCs w:val="28"/>
          <w:lang w:val="ky-KG"/>
        </w:rPr>
        <w:t>өркүндөтүү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жана </w:t>
      </w:r>
      <w:r w:rsidRPr="00EE1D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конституциялык Мыйзамдарынын 10 жана 17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беренелерине ылайык </w:t>
      </w:r>
      <w:r w:rsidRPr="00C562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“Кыргыз Республикасынын Өкмөтү жөнүндө” </w:t>
      </w:r>
      <w:r w:rsidRPr="00EE1DE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токтом кылат:</w:t>
      </w:r>
      <w:r w:rsidRPr="00C562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396881" w:rsidRDefault="00396881" w:rsidP="00396881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5455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Өкмөтүнө караштуу Жазаларды аткаруу мамлекеттик кызматына караштуу “Механизациялаштырылган көчмө колонна” мамлекеттик ишканасынын Уставын бекитүү жөнүндө  2018-жылдын 16-июлундагы №326 Кыргыз Республикасынын Өкмөтүнүн токтомуна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төмөндөгүдөй </w:t>
      </w:r>
      <w:r w:rsidRPr="00E54558">
        <w:rPr>
          <w:rFonts w:ascii="Times New Roman" w:eastAsia="Calibri" w:hAnsi="Times New Roman" w:cs="Times New Roman"/>
          <w:sz w:val="28"/>
          <w:szCs w:val="28"/>
          <w:lang w:val="ky-KG"/>
        </w:rPr>
        <w:t>өзгөртүү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лөр</w:t>
      </w:r>
      <w:r w:rsidRPr="00E5455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киргиз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илсин:</w:t>
      </w:r>
    </w:p>
    <w:p w:rsidR="00396881" w:rsidRPr="006827B7" w:rsidRDefault="00396881" w:rsidP="00396881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85F0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тиркеме ушул токтомдун </w:t>
      </w:r>
      <w:r w:rsidRPr="00285F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тиркемесине ылайык </w:t>
      </w:r>
      <w:r w:rsidRPr="00285F0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редакцияда </w:t>
      </w:r>
      <w:r w:rsidRPr="00285F09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берилсин.</w:t>
      </w:r>
    </w:p>
    <w:p w:rsidR="00396881" w:rsidRPr="006827B7" w:rsidRDefault="00396881" w:rsidP="00396881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827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Өкмөтүнүн аппаратынын Коргоо, укуктук тартип жана өзгөчө кырдаалдар бөлүмүнө жүктөлсүн.</w:t>
      </w:r>
    </w:p>
    <w:p w:rsidR="00396881" w:rsidRPr="006827B7" w:rsidRDefault="00396881" w:rsidP="00396881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827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расмий жарыяланган күндөн тартып он беш күн өткөндөн кийин күчүнө кирет.</w:t>
      </w:r>
      <w:r w:rsidRPr="006827B7">
        <w:rPr>
          <w:rFonts w:ascii="Arial" w:eastAsia="Times New Roman" w:hAnsi="Arial" w:cs="Arial"/>
          <w:color w:val="2B2B2B"/>
          <w:shd w:val="clear" w:color="auto" w:fill="FFFFFF"/>
          <w:lang w:val="ky-KG" w:eastAsia="ru-RU"/>
        </w:rPr>
        <w:t> </w:t>
      </w:r>
    </w:p>
    <w:p w:rsidR="00396881" w:rsidRPr="006827B7" w:rsidRDefault="00396881" w:rsidP="00396881">
      <w:pPr>
        <w:pStyle w:val="a3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96881" w:rsidRPr="006827B7" w:rsidRDefault="00396881" w:rsidP="00396881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96881" w:rsidRPr="006827B7" w:rsidRDefault="00396881" w:rsidP="00396881">
      <w:pPr>
        <w:spacing w:after="0" w:line="240" w:lineRule="auto"/>
        <w:ind w:hanging="567"/>
        <w:rPr>
          <w:rFonts w:ascii="Times New Roman" w:eastAsia="Calibri" w:hAnsi="Times New Roman" w:cs="Times New Roman"/>
          <w:sz w:val="28"/>
          <w:szCs w:val="28"/>
        </w:rPr>
      </w:pPr>
      <w:r w:rsidRPr="006827B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Премьер-министр</w:t>
      </w:r>
      <w:r w:rsidRPr="006827B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6827B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6827B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6827B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6827B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 xml:space="preserve">                    </w:t>
      </w:r>
      <w:r w:rsidRPr="006827B7">
        <w:rPr>
          <w:rFonts w:ascii="Times New Roman" w:eastAsia="Calibri" w:hAnsi="Times New Roman" w:cs="Times New Roman"/>
          <w:b/>
          <w:sz w:val="28"/>
          <w:szCs w:val="28"/>
        </w:rPr>
        <w:t xml:space="preserve">М.Д. </w:t>
      </w:r>
      <w:proofErr w:type="spellStart"/>
      <w:r w:rsidRPr="006827B7">
        <w:rPr>
          <w:rFonts w:ascii="Times New Roman" w:eastAsia="Calibri" w:hAnsi="Times New Roman" w:cs="Times New Roman"/>
          <w:b/>
          <w:sz w:val="28"/>
          <w:szCs w:val="28"/>
        </w:rPr>
        <w:t>Абылгазиев</w:t>
      </w:r>
      <w:proofErr w:type="spellEnd"/>
      <w:r w:rsidRPr="006827B7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:rsidR="00396881" w:rsidRPr="006827B7" w:rsidRDefault="00396881" w:rsidP="00396881">
      <w:pPr>
        <w:tabs>
          <w:tab w:val="left" w:pos="3175"/>
        </w:tabs>
        <w:spacing w:after="0" w:line="240" w:lineRule="auto"/>
        <w:rPr>
          <w:rFonts w:ascii="Calibri" w:eastAsia="Calibri" w:hAnsi="Calibri" w:cs="Times New Roman"/>
          <w:lang w:val="ky-KG"/>
        </w:rPr>
      </w:pPr>
    </w:p>
    <w:p w:rsidR="00396881" w:rsidRPr="00EE1DEC" w:rsidRDefault="00396881" w:rsidP="00396881">
      <w:pPr>
        <w:tabs>
          <w:tab w:val="left" w:pos="3175"/>
        </w:tabs>
        <w:spacing w:after="0" w:line="240" w:lineRule="auto"/>
        <w:rPr>
          <w:rFonts w:ascii="Calibri" w:eastAsia="Calibri" w:hAnsi="Calibri" w:cs="Times New Roman"/>
          <w:lang w:val="ky-KG"/>
        </w:rPr>
      </w:pPr>
    </w:p>
    <w:p w:rsidR="00396881" w:rsidRDefault="00396881" w:rsidP="00396881">
      <w:pPr>
        <w:spacing w:after="0" w:line="240" w:lineRule="auto"/>
        <w:ind w:firstLine="708"/>
        <w:jc w:val="both"/>
        <w:rPr>
          <w:sz w:val="28"/>
          <w:szCs w:val="28"/>
          <w:lang w:val="ky-KG"/>
        </w:rPr>
      </w:pPr>
    </w:p>
    <w:p w:rsidR="00396881" w:rsidRDefault="00396881" w:rsidP="00396881">
      <w:pPr>
        <w:spacing w:after="0" w:line="240" w:lineRule="auto"/>
        <w:ind w:firstLine="708"/>
        <w:jc w:val="both"/>
        <w:rPr>
          <w:sz w:val="28"/>
          <w:szCs w:val="28"/>
          <w:lang w:val="ky-KG"/>
        </w:rPr>
      </w:pPr>
    </w:p>
    <w:p w:rsidR="00396881" w:rsidRDefault="00396881" w:rsidP="00396881">
      <w:pPr>
        <w:spacing w:after="0" w:line="240" w:lineRule="auto"/>
        <w:ind w:firstLine="708"/>
        <w:jc w:val="both"/>
        <w:rPr>
          <w:sz w:val="28"/>
          <w:szCs w:val="28"/>
          <w:lang w:val="ky-KG"/>
        </w:rPr>
      </w:pPr>
    </w:p>
    <w:p w:rsidR="00656AA8" w:rsidRDefault="00656AA8" w:rsidP="00396881">
      <w:pPr>
        <w:spacing w:after="0" w:line="240" w:lineRule="auto"/>
      </w:pPr>
      <w:bookmarkStart w:id="0" w:name="_GoBack"/>
      <w:bookmarkEnd w:id="0"/>
    </w:p>
    <w:sectPr w:rsidR="00656AA8" w:rsidSect="00396881">
      <w:footerReference w:type="default" r:id="rId7"/>
      <w:pgSz w:w="11906" w:h="16838"/>
      <w:pgMar w:top="1134" w:right="850" w:bottom="1134" w:left="1701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881" w:rsidRDefault="00396881" w:rsidP="00396881">
      <w:pPr>
        <w:spacing w:after="0" w:line="240" w:lineRule="auto"/>
      </w:pPr>
      <w:r>
        <w:separator/>
      </w:r>
    </w:p>
  </w:endnote>
  <w:endnote w:type="continuationSeparator" w:id="0">
    <w:p w:rsidR="00396881" w:rsidRDefault="00396881" w:rsidP="00396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881" w:rsidRDefault="00396881" w:rsidP="00396881">
    <w:pPr>
      <w:pStyle w:val="a6"/>
      <w:rPr>
        <w:rFonts w:ascii="Times New Roman" w:hAnsi="Times New Roman" w:cs="Times New Roman"/>
        <w:sz w:val="24"/>
        <w:szCs w:val="24"/>
      </w:rPr>
    </w:pPr>
  </w:p>
  <w:p w:rsidR="00396881" w:rsidRPr="00791E39" w:rsidRDefault="00396881" w:rsidP="00396881">
    <w:pPr>
      <w:pStyle w:val="a6"/>
      <w:rPr>
        <w:rFonts w:ascii="Times New Roman" w:hAnsi="Times New Roman" w:cs="Times New Roman"/>
        <w:sz w:val="24"/>
        <w:szCs w:val="24"/>
      </w:rPr>
    </w:pPr>
    <w:r w:rsidRPr="00791E39">
      <w:rPr>
        <w:rFonts w:ascii="Times New Roman" w:hAnsi="Times New Roman" w:cs="Times New Roman"/>
        <w:sz w:val="24"/>
        <w:szCs w:val="24"/>
      </w:rPr>
      <w:t xml:space="preserve">УКБ </w:t>
    </w:r>
    <w:proofErr w:type="spellStart"/>
    <w:r w:rsidRPr="00791E39">
      <w:rPr>
        <w:rFonts w:ascii="Times New Roman" w:hAnsi="Times New Roman" w:cs="Times New Roman"/>
        <w:sz w:val="24"/>
        <w:szCs w:val="24"/>
      </w:rPr>
      <w:t>башчысы</w:t>
    </w:r>
    <w:proofErr w:type="spellEnd"/>
    <w:r w:rsidRPr="00791E39">
      <w:rPr>
        <w:rFonts w:ascii="Times New Roman" w:hAnsi="Times New Roman" w:cs="Times New Roman"/>
        <w:sz w:val="24"/>
        <w:szCs w:val="24"/>
      </w:rPr>
      <w:t xml:space="preserve"> ____________</w:t>
    </w:r>
    <w:proofErr w:type="spellStart"/>
    <w:r w:rsidRPr="00791E39">
      <w:rPr>
        <w:rFonts w:ascii="Times New Roman" w:hAnsi="Times New Roman" w:cs="Times New Roman"/>
        <w:sz w:val="24"/>
        <w:szCs w:val="24"/>
      </w:rPr>
      <w:t>Э.Айдаров</w:t>
    </w:r>
    <w:proofErr w:type="spellEnd"/>
    <w:r w:rsidRPr="00791E39">
      <w:rPr>
        <w:rFonts w:ascii="Times New Roman" w:hAnsi="Times New Roman" w:cs="Times New Roman"/>
        <w:sz w:val="24"/>
        <w:szCs w:val="24"/>
      </w:rPr>
      <w:t xml:space="preserve"> </w:t>
    </w:r>
    <w:r w:rsidRPr="00791E39">
      <w:rPr>
        <w:rFonts w:ascii="Times New Roman" w:hAnsi="Times New Roman" w:cs="Times New Roman"/>
        <w:sz w:val="24"/>
        <w:szCs w:val="24"/>
      </w:rPr>
      <w:tab/>
      <w:t xml:space="preserve">         </w:t>
    </w:r>
    <w:r>
      <w:rPr>
        <w:rFonts w:ascii="Times New Roman" w:hAnsi="Times New Roman" w:cs="Times New Roman"/>
        <w:sz w:val="24"/>
        <w:szCs w:val="24"/>
      </w:rPr>
      <w:t xml:space="preserve">           </w:t>
    </w:r>
    <w:r w:rsidRPr="00791E39">
      <w:rPr>
        <w:rFonts w:ascii="Times New Roman" w:hAnsi="Times New Roman" w:cs="Times New Roman"/>
        <w:sz w:val="24"/>
        <w:szCs w:val="24"/>
      </w:rPr>
      <w:t xml:space="preserve">    </w:t>
    </w:r>
    <w:proofErr w:type="spellStart"/>
    <w:r w:rsidRPr="00791E39">
      <w:rPr>
        <w:rFonts w:ascii="Times New Roman" w:hAnsi="Times New Roman" w:cs="Times New Roman"/>
        <w:sz w:val="24"/>
        <w:szCs w:val="24"/>
      </w:rPr>
      <w:t>Тѳрага</w:t>
    </w:r>
    <w:proofErr w:type="spellEnd"/>
    <w:r w:rsidRPr="00791E39">
      <w:rPr>
        <w:rFonts w:ascii="Times New Roman" w:hAnsi="Times New Roman" w:cs="Times New Roman"/>
        <w:sz w:val="24"/>
        <w:szCs w:val="24"/>
      </w:rPr>
      <w:t xml:space="preserve"> ____________ </w:t>
    </w:r>
    <w:proofErr w:type="spellStart"/>
    <w:r w:rsidRPr="00791E39">
      <w:rPr>
        <w:rFonts w:ascii="Times New Roman" w:hAnsi="Times New Roman" w:cs="Times New Roman"/>
        <w:sz w:val="24"/>
        <w:szCs w:val="24"/>
      </w:rPr>
      <w:t>М.Турганбаев</w:t>
    </w:r>
    <w:proofErr w:type="spellEnd"/>
  </w:p>
  <w:p w:rsidR="00396881" w:rsidRPr="00791E39" w:rsidRDefault="00396881" w:rsidP="00396881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«_____»_____________ 2020 </w:t>
    </w:r>
    <w:r w:rsidRPr="00791E39">
      <w:rPr>
        <w:rFonts w:ascii="Times New Roman" w:hAnsi="Times New Roman" w:cs="Times New Roman"/>
        <w:sz w:val="24"/>
        <w:szCs w:val="24"/>
      </w:rPr>
      <w:t>ж.</w:t>
    </w:r>
    <w:r w:rsidRPr="00791E39">
      <w:rPr>
        <w:rFonts w:ascii="Times New Roman" w:hAnsi="Times New Roman" w:cs="Times New Roman"/>
        <w:sz w:val="24"/>
        <w:szCs w:val="24"/>
      </w:rPr>
      <w:tab/>
      <w:t xml:space="preserve">                             </w:t>
    </w:r>
    <w:r>
      <w:rPr>
        <w:rFonts w:ascii="Times New Roman" w:hAnsi="Times New Roman" w:cs="Times New Roman"/>
        <w:sz w:val="24"/>
        <w:szCs w:val="24"/>
      </w:rPr>
      <w:t xml:space="preserve">          </w:t>
    </w:r>
    <w:r w:rsidRPr="00791E39">
      <w:rPr>
        <w:rFonts w:ascii="Times New Roman" w:hAnsi="Times New Roman" w:cs="Times New Roman"/>
        <w:sz w:val="24"/>
        <w:szCs w:val="24"/>
      </w:rPr>
      <w:t xml:space="preserve">  «_____» </w:t>
    </w:r>
    <w:r>
      <w:rPr>
        <w:rFonts w:ascii="Times New Roman" w:hAnsi="Times New Roman" w:cs="Times New Roman"/>
        <w:sz w:val="24"/>
        <w:szCs w:val="24"/>
      </w:rPr>
      <w:t xml:space="preserve">_____________2020 </w:t>
    </w:r>
    <w:r w:rsidRPr="00791E39">
      <w:rPr>
        <w:rFonts w:ascii="Times New Roman" w:hAnsi="Times New Roman" w:cs="Times New Roman"/>
        <w:sz w:val="24"/>
        <w:szCs w:val="24"/>
      </w:rPr>
      <w:t>ж.</w:t>
    </w:r>
  </w:p>
  <w:p w:rsidR="00396881" w:rsidRDefault="00396881" w:rsidP="00396881">
    <w:pPr>
      <w:pStyle w:val="a6"/>
    </w:pPr>
  </w:p>
  <w:p w:rsidR="00396881" w:rsidRDefault="003968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881" w:rsidRDefault="00396881" w:rsidP="00396881">
      <w:pPr>
        <w:spacing w:after="0" w:line="240" w:lineRule="auto"/>
      </w:pPr>
      <w:r>
        <w:separator/>
      </w:r>
    </w:p>
  </w:footnote>
  <w:footnote w:type="continuationSeparator" w:id="0">
    <w:p w:rsidR="00396881" w:rsidRDefault="00396881" w:rsidP="00396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B6FE8"/>
    <w:multiLevelType w:val="hybridMultilevel"/>
    <w:tmpl w:val="7A5CA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40ED0"/>
    <w:multiLevelType w:val="hybridMultilevel"/>
    <w:tmpl w:val="78E8F382"/>
    <w:lvl w:ilvl="0" w:tplc="051E9C88">
      <w:start w:val="5"/>
      <w:numFmt w:val="bullet"/>
      <w:lvlText w:val="–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F91"/>
    <w:rsid w:val="00155E74"/>
    <w:rsid w:val="00396881"/>
    <w:rsid w:val="00656AA8"/>
    <w:rsid w:val="0083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EFA19099-0E97-46BB-B061-15F12DDE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8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6881"/>
  </w:style>
  <w:style w:type="paragraph" w:styleId="a6">
    <w:name w:val="footer"/>
    <w:basedOn w:val="a"/>
    <w:link w:val="a7"/>
    <w:uiPriority w:val="99"/>
    <w:unhideWhenUsed/>
    <w:rsid w:val="0039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6881"/>
  </w:style>
  <w:style w:type="paragraph" w:styleId="a8">
    <w:name w:val="Balloon Text"/>
    <w:basedOn w:val="a"/>
    <w:link w:val="a9"/>
    <w:uiPriority w:val="99"/>
    <w:semiHidden/>
    <w:unhideWhenUsed/>
    <w:rsid w:val="00396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968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</cp:revision>
  <cp:lastPrinted>2020-03-02T10:24:00Z</cp:lastPrinted>
  <dcterms:created xsi:type="dcterms:W3CDTF">2020-03-02T10:19:00Z</dcterms:created>
  <dcterms:modified xsi:type="dcterms:W3CDTF">2020-03-02T10:24:00Z</dcterms:modified>
</cp:coreProperties>
</file>